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03F0" w14:textId="06A74231" w:rsidR="00DB6C10" w:rsidRPr="00E742A5" w:rsidRDefault="000417CF" w:rsidP="000417CF">
      <w:pPr>
        <w:jc w:val="center"/>
        <w:rPr>
          <w:rFonts w:ascii="ＭＳ Ｐゴシック" w:eastAsia="ＭＳ Ｐゴシック" w:hAnsi="ＭＳ Ｐゴシック"/>
          <w:b/>
          <w:bCs/>
          <w:sz w:val="36"/>
          <w:szCs w:val="36"/>
        </w:rPr>
      </w:pPr>
      <w:r w:rsidRPr="00E742A5">
        <w:rPr>
          <w:rFonts w:ascii="ＭＳ Ｐゴシック" w:eastAsia="ＭＳ Ｐゴシック" w:hAnsi="ＭＳ Ｐゴシック" w:hint="eastAsia"/>
          <w:b/>
          <w:bCs/>
          <w:sz w:val="36"/>
          <w:szCs w:val="36"/>
        </w:rPr>
        <w:t>医療情報取得加算・医療DX推進体制整備加算に</w:t>
      </w:r>
      <w:r w:rsidR="00FB5444" w:rsidRPr="00E742A5">
        <w:rPr>
          <w:rFonts w:ascii="ＭＳ Ｐゴシック" w:eastAsia="ＭＳ Ｐゴシック" w:hAnsi="ＭＳ Ｐゴシック" w:hint="eastAsia"/>
          <w:b/>
          <w:bCs/>
          <w:sz w:val="36"/>
          <w:szCs w:val="36"/>
        </w:rPr>
        <w:t>ついて</w:t>
      </w:r>
    </w:p>
    <w:p w14:paraId="54482E42" w14:textId="77777777" w:rsidR="00A70A44" w:rsidRPr="00E71D47" w:rsidRDefault="00A70A44" w:rsidP="000417CF">
      <w:pPr>
        <w:jc w:val="center"/>
        <w:rPr>
          <w:rFonts w:ascii="ＭＳ Ｐゴシック" w:eastAsia="ＭＳ Ｐゴシック" w:hAnsi="ＭＳ Ｐゴシック"/>
          <w:b/>
          <w:bCs/>
          <w:szCs w:val="22"/>
        </w:rPr>
      </w:pPr>
    </w:p>
    <w:p w14:paraId="5679FB4E" w14:textId="3EEEA0B3" w:rsidR="000417CF" w:rsidRPr="000417CF" w:rsidRDefault="000417CF">
      <w:pPr>
        <w:rPr>
          <w:rFonts w:ascii="ＭＳ Ｐゴシック" w:eastAsia="ＭＳ Ｐゴシック" w:hAnsi="ＭＳ Ｐゴシック"/>
        </w:rPr>
      </w:pPr>
      <w:r w:rsidRPr="000417CF">
        <w:rPr>
          <w:rFonts w:ascii="ＭＳ Ｐゴシック" w:eastAsia="ＭＳ Ｐゴシック" w:hAnsi="ＭＳ Ｐゴシック" w:hint="eastAsia"/>
        </w:rPr>
        <w:t>当院では、保険証を紐</w:t>
      </w:r>
      <w:r w:rsidR="001F6CF6">
        <w:rPr>
          <w:rFonts w:ascii="ＭＳ Ｐゴシック" w:eastAsia="ＭＳ Ｐゴシック" w:hAnsi="ＭＳ Ｐゴシック" w:hint="eastAsia"/>
        </w:rPr>
        <w:t>付け</w:t>
      </w:r>
      <w:r w:rsidRPr="000417CF">
        <w:rPr>
          <w:rFonts w:ascii="ＭＳ Ｐゴシック" w:eastAsia="ＭＳ Ｐゴシック" w:hAnsi="ＭＳ Ｐゴシック" w:hint="eastAsia"/>
        </w:rPr>
        <w:t>したマイナンバーカード（マイナ保険証）を用いて医療情報を取得できるオンライン資格確認システムを整備しております。マイナンバーカードを利用し医療DXを推進するための体制として、下記の項目に取り組んでいます。</w:t>
      </w:r>
    </w:p>
    <w:p w14:paraId="17577CCB" w14:textId="77777777" w:rsidR="000417CF" w:rsidRPr="000417CF" w:rsidRDefault="000417CF">
      <w:pPr>
        <w:rPr>
          <w:rFonts w:ascii="ＭＳ Ｐゴシック" w:eastAsia="ＭＳ Ｐゴシック" w:hAnsi="ＭＳ Ｐゴシック"/>
        </w:rPr>
      </w:pPr>
    </w:p>
    <w:p w14:paraId="50A9C374" w14:textId="664B047B" w:rsidR="000417CF" w:rsidRPr="000417CF" w:rsidRDefault="0008476F">
      <w:pPr>
        <w:rPr>
          <w:rFonts w:ascii="ＭＳ Ｐゴシック" w:eastAsia="ＭＳ Ｐゴシック" w:hAnsi="ＭＳ Ｐゴシック"/>
        </w:rPr>
      </w:pPr>
      <w:r>
        <w:rPr>
          <w:rFonts w:ascii="ＭＳ Ｐゴシック" w:eastAsia="ＭＳ Ｐゴシック" w:hAnsi="ＭＳ Ｐゴシック" w:hint="eastAsia"/>
        </w:rPr>
        <w:t>■</w:t>
      </w:r>
      <w:r w:rsidR="000417CF" w:rsidRPr="000417CF">
        <w:rPr>
          <w:rFonts w:ascii="ＭＳ Ｐゴシック" w:eastAsia="ＭＳ Ｐゴシック" w:hAnsi="ＭＳ Ｐゴシック" w:hint="eastAsia"/>
        </w:rPr>
        <w:t>オンライン請求を実施しております。</w:t>
      </w:r>
    </w:p>
    <w:p w14:paraId="1E0309BC" w14:textId="148179F5" w:rsidR="000417CF" w:rsidRDefault="0008476F">
      <w:pPr>
        <w:rPr>
          <w:rFonts w:ascii="ＭＳ Ｐゴシック" w:eastAsia="ＭＳ Ｐゴシック" w:hAnsi="ＭＳ Ｐゴシック"/>
        </w:rPr>
      </w:pPr>
      <w:r>
        <w:rPr>
          <w:rFonts w:ascii="ＭＳ Ｐゴシック" w:eastAsia="ＭＳ Ｐゴシック" w:hAnsi="ＭＳ Ｐゴシック" w:hint="eastAsia"/>
        </w:rPr>
        <w:t>■</w:t>
      </w:r>
      <w:r w:rsidR="000417CF">
        <w:rPr>
          <w:rFonts w:ascii="ＭＳ Ｐゴシック" w:eastAsia="ＭＳ Ｐゴシック" w:hAnsi="ＭＳ Ｐゴシック" w:hint="eastAsia"/>
        </w:rPr>
        <w:t>オンライン資格確認を行う体制を有しています。</w:t>
      </w:r>
    </w:p>
    <w:p w14:paraId="52B80AFC" w14:textId="4F1A2B49" w:rsidR="000417CF" w:rsidRDefault="0008476F" w:rsidP="0008476F">
      <w:pPr>
        <w:ind w:left="220" w:hangingChars="100" w:hanging="220"/>
        <w:rPr>
          <w:rFonts w:ascii="ＭＳ Ｐゴシック" w:eastAsia="ＭＳ Ｐゴシック" w:hAnsi="ＭＳ Ｐゴシック"/>
        </w:rPr>
      </w:pPr>
      <w:r>
        <w:rPr>
          <w:rFonts w:ascii="ＭＳ Ｐゴシック" w:eastAsia="ＭＳ Ｐゴシック" w:hAnsi="ＭＳ Ｐゴシック" w:hint="eastAsia"/>
        </w:rPr>
        <w:t>■</w:t>
      </w:r>
      <w:r w:rsidR="000417CF">
        <w:rPr>
          <w:rFonts w:ascii="ＭＳ Ｐゴシック" w:eastAsia="ＭＳ Ｐゴシック" w:hAnsi="ＭＳ Ｐゴシック" w:hint="eastAsia"/>
        </w:rPr>
        <w:t>電子資格確認を利用して取得した診療情報（受信歴、薬剤情報、特定健診情報等）を診察室で活用し診療できる体制を有しています。</w:t>
      </w:r>
    </w:p>
    <w:p w14:paraId="5827DA48" w14:textId="4DDDAE7C" w:rsidR="000417CF" w:rsidRDefault="0008476F">
      <w:pPr>
        <w:rPr>
          <w:rFonts w:ascii="ＭＳ Ｐゴシック" w:eastAsia="ＭＳ Ｐゴシック" w:hAnsi="ＭＳ Ｐゴシック"/>
        </w:rPr>
      </w:pPr>
      <w:r>
        <w:rPr>
          <w:rFonts w:ascii="ＭＳ Ｐゴシック" w:eastAsia="ＭＳ Ｐゴシック" w:hAnsi="ＭＳ Ｐゴシック" w:hint="eastAsia"/>
        </w:rPr>
        <w:t>■</w:t>
      </w:r>
      <w:r w:rsidR="00BF2BEF">
        <w:rPr>
          <w:rFonts w:ascii="ＭＳ Ｐゴシック" w:eastAsia="ＭＳ Ｐゴシック" w:hAnsi="ＭＳ Ｐゴシック" w:hint="eastAsia"/>
        </w:rPr>
        <w:t>電子処方箋を発行する体制を導入予定です。</w:t>
      </w:r>
    </w:p>
    <w:p w14:paraId="0374654C" w14:textId="6D363705" w:rsidR="00BF2BEF" w:rsidRDefault="0008476F">
      <w:pPr>
        <w:rPr>
          <w:rFonts w:ascii="ＭＳ Ｐゴシック" w:eastAsia="ＭＳ Ｐゴシック" w:hAnsi="ＭＳ Ｐゴシック"/>
        </w:rPr>
      </w:pPr>
      <w:r>
        <w:rPr>
          <w:rFonts w:ascii="ＭＳ Ｐゴシック" w:eastAsia="ＭＳ Ｐゴシック" w:hAnsi="ＭＳ Ｐゴシック" w:hint="eastAsia"/>
        </w:rPr>
        <w:t>■</w:t>
      </w:r>
      <w:r w:rsidR="00BF2BEF">
        <w:rPr>
          <w:rFonts w:ascii="ＭＳ Ｐゴシック" w:eastAsia="ＭＳ Ｐゴシック" w:hAnsi="ＭＳ Ｐゴシック" w:hint="eastAsia"/>
        </w:rPr>
        <w:t>電子カルテ情報共有サービスを活用できる体制を導入予定です。</w:t>
      </w:r>
    </w:p>
    <w:p w14:paraId="358BFAE1" w14:textId="2E92D1BB" w:rsidR="00BF2BEF" w:rsidRDefault="0008476F">
      <w:pPr>
        <w:rPr>
          <w:rFonts w:ascii="ＭＳ Ｐゴシック" w:eastAsia="ＭＳ Ｐゴシック" w:hAnsi="ＭＳ Ｐゴシック"/>
        </w:rPr>
      </w:pPr>
      <w:r>
        <w:rPr>
          <w:rFonts w:ascii="ＭＳ Ｐゴシック" w:eastAsia="ＭＳ Ｐゴシック" w:hAnsi="ＭＳ Ｐゴシック" w:hint="eastAsia"/>
        </w:rPr>
        <w:t>■</w:t>
      </w:r>
      <w:r w:rsidR="00BF2BEF">
        <w:rPr>
          <w:rFonts w:ascii="ＭＳ Ｐゴシック" w:eastAsia="ＭＳ Ｐゴシック" w:hAnsi="ＭＳ Ｐゴシック" w:hint="eastAsia"/>
        </w:rPr>
        <w:t>マイナンバーカードの健康保険証利用について、案内・ポスター掲示を行っています。</w:t>
      </w:r>
    </w:p>
    <w:p w14:paraId="6D459C43" w14:textId="6AC3CF9A" w:rsidR="00BF2BEF" w:rsidRDefault="0008476F" w:rsidP="00BF2BEF">
      <w:pPr>
        <w:ind w:left="220" w:hangingChars="100" w:hanging="220"/>
        <w:rPr>
          <w:rFonts w:ascii="ＭＳ Ｐゴシック" w:eastAsia="ＭＳ Ｐゴシック" w:hAnsi="ＭＳ Ｐゴシック"/>
        </w:rPr>
      </w:pPr>
      <w:r>
        <w:rPr>
          <w:rFonts w:ascii="ＭＳ Ｐゴシック" w:eastAsia="ＭＳ Ｐゴシック" w:hAnsi="ＭＳ Ｐゴシック" w:hint="eastAsia"/>
        </w:rPr>
        <w:t>■</w:t>
      </w:r>
      <w:r w:rsidR="00BF2BEF">
        <w:rPr>
          <w:rFonts w:ascii="ＭＳ Ｐゴシック" w:eastAsia="ＭＳ Ｐゴシック" w:hAnsi="ＭＳ Ｐゴシック" w:hint="eastAsia"/>
        </w:rPr>
        <w:t>医療DX推進の体制に関する事項及び質の高い診療を実施するための十分な情報を取得し、それを活用して診療を行うことについて、院内掲示・ホームページ掲載をしています。</w:t>
      </w:r>
    </w:p>
    <w:p w14:paraId="0D68695C" w14:textId="77777777" w:rsidR="00BF2BEF" w:rsidRPr="0008476F" w:rsidRDefault="00BF2BEF" w:rsidP="00BF2BEF">
      <w:pPr>
        <w:ind w:left="220" w:hangingChars="100" w:hanging="220"/>
        <w:rPr>
          <w:rFonts w:ascii="ＭＳ Ｐゴシック" w:eastAsia="ＭＳ Ｐゴシック" w:hAnsi="ＭＳ Ｐゴシック"/>
        </w:rPr>
      </w:pPr>
    </w:p>
    <w:p w14:paraId="585947D5" w14:textId="510D7D4E" w:rsidR="00BF2BEF" w:rsidRDefault="00BF2BEF" w:rsidP="00BF2BEF">
      <w:pPr>
        <w:ind w:leftChars="100" w:left="220"/>
        <w:rPr>
          <w:rFonts w:ascii="ＭＳ Ｐゴシック" w:eastAsia="ＭＳ Ｐゴシック" w:hAnsi="ＭＳ Ｐゴシック"/>
        </w:rPr>
      </w:pPr>
      <w:r>
        <w:rPr>
          <w:rFonts w:ascii="ＭＳ Ｐゴシック" w:eastAsia="ＭＳ Ｐゴシック" w:hAnsi="ＭＳ Ｐゴシック" w:hint="eastAsia"/>
        </w:rPr>
        <w:t>上記体制整備に伴い、【医療DX推進体制整備加算】を2024年6月1日より算定して</w:t>
      </w:r>
      <w:r w:rsidR="004C610F">
        <w:rPr>
          <w:rFonts w:ascii="ＭＳ Ｐゴシック" w:eastAsia="ＭＳ Ｐゴシック" w:hAnsi="ＭＳ Ｐゴシック" w:hint="eastAsia"/>
        </w:rPr>
        <w:t>い</w:t>
      </w:r>
      <w:r>
        <w:rPr>
          <w:rFonts w:ascii="ＭＳ Ｐゴシック" w:eastAsia="ＭＳ Ｐゴシック" w:hAnsi="ＭＳ Ｐゴシック" w:hint="eastAsia"/>
        </w:rPr>
        <w:t>ます。また、マイナ保険証利用の有無により、診察料に下記の加算が加わりますのでご了承ください。</w:t>
      </w:r>
    </w:p>
    <w:p w14:paraId="50BBB77F" w14:textId="77777777" w:rsidR="008D7EDD" w:rsidRDefault="008D7EDD" w:rsidP="00BF2BEF">
      <w:pPr>
        <w:ind w:leftChars="100" w:left="220"/>
        <w:rPr>
          <w:rFonts w:ascii="ＭＳ Ｐゴシック" w:eastAsia="ＭＳ Ｐゴシック" w:hAnsi="ＭＳ Ｐゴシック"/>
        </w:rPr>
      </w:pPr>
    </w:p>
    <w:p w14:paraId="353A4284" w14:textId="01228AA2" w:rsidR="008D7EDD" w:rsidRPr="004C610F" w:rsidRDefault="008D7EDD" w:rsidP="00BF2BEF">
      <w:pPr>
        <w:ind w:leftChars="100" w:left="220"/>
        <w:rPr>
          <w:rFonts w:ascii="ＭＳ Ｐゴシック" w:eastAsia="ＭＳ Ｐゴシック" w:hAnsi="ＭＳ Ｐゴシック"/>
          <w:b/>
          <w:bCs/>
          <w:sz w:val="28"/>
          <w:szCs w:val="28"/>
        </w:rPr>
      </w:pPr>
      <w:r w:rsidRPr="004C610F">
        <w:rPr>
          <w:rFonts w:ascii="ＭＳ Ｐゴシック" w:eastAsia="ＭＳ Ｐゴシック" w:hAnsi="ＭＳ Ｐゴシック" w:hint="eastAsia"/>
          <w:b/>
          <w:bCs/>
          <w:sz w:val="28"/>
          <w:szCs w:val="28"/>
        </w:rPr>
        <w:t>【医療情報取得加算】</w:t>
      </w:r>
    </w:p>
    <w:p w14:paraId="4E489854" w14:textId="0A853A21" w:rsidR="008D7EDD" w:rsidRDefault="008D7EDD" w:rsidP="00BF2BEF">
      <w:pPr>
        <w:ind w:leftChars="100" w:left="220"/>
        <w:rPr>
          <w:rFonts w:ascii="ＭＳ Ｐゴシック" w:eastAsia="ＭＳ Ｐゴシック" w:hAnsi="ＭＳ Ｐゴシック"/>
        </w:rPr>
      </w:pPr>
      <w:r>
        <w:rPr>
          <w:rFonts w:ascii="ＭＳ Ｐゴシック" w:eastAsia="ＭＳ Ｐゴシック" w:hAnsi="ＭＳ Ｐゴシック" w:hint="eastAsia"/>
        </w:rPr>
        <w:t>診療情報や薬剤情報をオンラインで取得し、質の高い診療に活用するための加算点数です。初診・再診時に１点の加算となります。</w:t>
      </w:r>
    </w:p>
    <w:p w14:paraId="214F1DB4" w14:textId="77777777" w:rsidR="00400B08" w:rsidRDefault="00400B08" w:rsidP="00BF2BEF">
      <w:pPr>
        <w:ind w:leftChars="100" w:left="220"/>
        <w:rPr>
          <w:rFonts w:ascii="ＭＳ Ｐゴシック" w:eastAsia="ＭＳ Ｐゴシック" w:hAnsi="ＭＳ Ｐゴシック"/>
        </w:rPr>
      </w:pPr>
    </w:p>
    <w:p w14:paraId="0F30511E" w14:textId="6989D284" w:rsidR="00400B08" w:rsidRPr="000417CF" w:rsidRDefault="00400B08" w:rsidP="00400B08">
      <w:pPr>
        <w:ind w:leftChars="100" w:left="220"/>
        <w:jc w:val="right"/>
        <w:rPr>
          <w:rFonts w:ascii="ＭＳ Ｐゴシック" w:eastAsia="ＭＳ Ｐゴシック" w:hAnsi="ＭＳ Ｐゴシック"/>
        </w:rPr>
      </w:pPr>
      <w:r>
        <w:rPr>
          <w:rFonts w:ascii="ＭＳ Ｐゴシック" w:eastAsia="ＭＳ Ｐゴシック" w:hAnsi="ＭＳ Ｐゴシック" w:hint="eastAsia"/>
        </w:rPr>
        <w:t>2025年4月1日</w:t>
      </w:r>
      <w:r w:rsidR="004C610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日光市民病院</w:t>
      </w:r>
    </w:p>
    <w:sectPr w:rsidR="00400B08" w:rsidRPr="000417CF" w:rsidSect="00E742A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BF"/>
    <w:rsid w:val="000417CF"/>
    <w:rsid w:val="0008476F"/>
    <w:rsid w:val="000F7CBF"/>
    <w:rsid w:val="001D121B"/>
    <w:rsid w:val="001F6CF6"/>
    <w:rsid w:val="00400B08"/>
    <w:rsid w:val="004C610F"/>
    <w:rsid w:val="008D7EDD"/>
    <w:rsid w:val="00A70A44"/>
    <w:rsid w:val="00B3180A"/>
    <w:rsid w:val="00BF2BEF"/>
    <w:rsid w:val="00DB6C10"/>
    <w:rsid w:val="00E71D47"/>
    <w:rsid w:val="00E742A5"/>
    <w:rsid w:val="00F82AEB"/>
    <w:rsid w:val="00FB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E5886"/>
  <w15:chartTrackingRefBased/>
  <w15:docId w15:val="{CEA07B1E-D0AF-4A92-8D47-FACD7083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C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7C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7C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7C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7C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7C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7C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7C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7C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C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7C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7C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7C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7C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7C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7C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7C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7C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7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7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7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CBF"/>
    <w:pPr>
      <w:spacing w:before="160"/>
      <w:jc w:val="center"/>
    </w:pPr>
    <w:rPr>
      <w:i/>
      <w:iCs/>
      <w:color w:val="404040" w:themeColor="text1" w:themeTint="BF"/>
    </w:rPr>
  </w:style>
  <w:style w:type="character" w:customStyle="1" w:styleId="a8">
    <w:name w:val="引用文 (文字)"/>
    <w:basedOn w:val="a0"/>
    <w:link w:val="a7"/>
    <w:uiPriority w:val="29"/>
    <w:rsid w:val="000F7CBF"/>
    <w:rPr>
      <w:i/>
      <w:iCs/>
      <w:color w:val="404040" w:themeColor="text1" w:themeTint="BF"/>
    </w:rPr>
  </w:style>
  <w:style w:type="paragraph" w:styleId="a9">
    <w:name w:val="List Paragraph"/>
    <w:basedOn w:val="a"/>
    <w:uiPriority w:val="34"/>
    <w:qFormat/>
    <w:rsid w:val="000F7CBF"/>
    <w:pPr>
      <w:ind w:left="720"/>
      <w:contextualSpacing/>
    </w:pPr>
  </w:style>
  <w:style w:type="character" w:styleId="21">
    <w:name w:val="Intense Emphasis"/>
    <w:basedOn w:val="a0"/>
    <w:uiPriority w:val="21"/>
    <w:qFormat/>
    <w:rsid w:val="000F7CBF"/>
    <w:rPr>
      <w:i/>
      <w:iCs/>
      <w:color w:val="0F4761" w:themeColor="accent1" w:themeShade="BF"/>
    </w:rPr>
  </w:style>
  <w:style w:type="paragraph" w:styleId="22">
    <w:name w:val="Intense Quote"/>
    <w:basedOn w:val="a"/>
    <w:next w:val="a"/>
    <w:link w:val="23"/>
    <w:uiPriority w:val="30"/>
    <w:qFormat/>
    <w:rsid w:val="000F7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7CBF"/>
    <w:rPr>
      <w:i/>
      <w:iCs/>
      <w:color w:val="0F4761" w:themeColor="accent1" w:themeShade="BF"/>
    </w:rPr>
  </w:style>
  <w:style w:type="character" w:styleId="24">
    <w:name w:val="Intense Reference"/>
    <w:basedOn w:val="a0"/>
    <w:uiPriority w:val="32"/>
    <w:qFormat/>
    <w:rsid w:val="000F7C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2025-05-23T06:11:00Z</cp:lastPrinted>
  <dcterms:created xsi:type="dcterms:W3CDTF">2025-05-23T05:32:00Z</dcterms:created>
  <dcterms:modified xsi:type="dcterms:W3CDTF">2025-05-23T06:30:00Z</dcterms:modified>
</cp:coreProperties>
</file>